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shd w:val="clear" w:color="auto" w:fill="FFFFFF"/>
        </w:rPr>
        <w:t>第32届广东省广播影视奖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参评作品著作权、荣誉权承诺书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424242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》是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我单位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eastAsia="zh-CN"/>
        </w:rPr>
        <w:t>与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合作投资、采制、拍摄、制作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(电视剧、纪录片、动画片、电影)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作品，我单位依法拥有该作品的著作权、荣誉权等权利。该作品参加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</w:rPr>
        <w:t>第32届广东省广播影视奖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eastAsia="zh-CN"/>
        </w:rPr>
        <w:t>评选涉及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著作权、荣誉权等权利的法律责任均由我单位负责。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单位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法人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签名: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4480" w:firstLineChars="1400"/>
        <w:jc w:val="left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单位加盖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公章</w:t>
      </w:r>
      <w:r>
        <w:rPr>
          <w:rFonts w:hint="eastAsia" w:ascii="宋体" w:hAnsi="宋体" w:cs="宋体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40" w:firstLineChars="17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42424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424242"/>
          <w:sz w:val="32"/>
          <w:szCs w:val="32"/>
          <w:u w:val="single"/>
          <w:shd w:val="clear" w:color="auto" w:fill="FFFFFF"/>
          <w:lang w:val="en-US" w:eastAsia="zh-CN"/>
        </w:rPr>
        <w:t>2024年1月30日</w:t>
      </w:r>
    </w:p>
    <w:p>
      <w:pPr>
        <w:jc w:val="left"/>
        <w:rPr>
          <w:rFonts w:hint="eastAsia"/>
          <w:sz w:val="44"/>
          <w:szCs w:val="44"/>
          <w:u w:val="singl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66793"/>
    <w:rsid w:val="0EEE76D6"/>
    <w:rsid w:val="3DA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省新闻出版广电局（版权局）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2024-01-26T01:10:00Z</dcterms:created>
  <dc:creator>tang</dc:creator>
  <cp:lastModifiedBy>tang</cp:lastModifiedBy>
  <dcterms:modified xsi:type="dcterms:W3CDTF">2024-01-26T01:52:53Z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